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240" w:after="0"/>
        <w:jc w:val="center"/>
        <w:rPr>
          <w:rFonts w:ascii="Calibri" w:hAnsi="Calibri" w:eastAsia="Yu Gothic UI Light" w:cs="Calibri" w:asciiTheme="minorHAnsi" w:cstheme="minorHAnsi"/>
          <w:sz w:val="36"/>
          <w:szCs w:val="36"/>
        </w:rPr>
      </w:pPr>
      <w:r>
        <w:rPr>
          <w:rFonts w:eastAsia="Yu Gothic UI Light" w:cs="Calibri" w:cstheme="minorHAnsi"/>
          <w:sz w:val="36"/>
          <w:szCs w:val="36"/>
        </w:rPr>
        <w:t>ODBORNÝ POSUDEK VEDOUCÍHO POSUDKU K ZÁVĚREČNÉ PRÁCI</w:t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240" w:after="0"/>
        <w:jc w:val="center"/>
        <w:rPr>
          <w:rFonts w:ascii="Calibri" w:hAnsi="Calibri" w:eastAsia="Yu Gothic UI Light" w:cs="Calibri" w:asciiTheme="minorHAnsi" w:cstheme="minorHAnsi"/>
          <w:sz w:val="36"/>
          <w:szCs w:val="36"/>
        </w:rPr>
      </w:pPr>
      <w:r>
        <w:rPr>
          <w:rFonts w:eastAsia="Yu Gothic UI Light" w:cs="Calibri" w:cstheme="minorHAnsi"/>
          <w:sz w:val="36"/>
          <w:szCs w:val="36"/>
        </w:rPr>
      </w:r>
    </w:p>
    <w:tbl>
      <w:tblPr>
        <w:tblW w:w="10774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85"/>
        <w:gridCol w:w="7088"/>
      </w:tblGrid>
      <w:tr>
        <w:trPr>
          <w:trHeight w:val="794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Yu Gothic UI Light" w:cs="Calibri" w:asciiTheme="minorHAnsi" w:cstheme="minorHAnsi"/>
                <w:sz w:val="24"/>
                <w:szCs w:val="24"/>
              </w:rPr>
            </w:pPr>
            <w:r>
              <w:rPr>
                <w:rFonts w:eastAsia="Yu Gothic UI Light" w:cs="Calibri" w:cstheme="minorHAnsi"/>
                <w:sz w:val="24"/>
                <w:szCs w:val="24"/>
              </w:rPr>
              <w:t>Autor závěrečné práce (celé jméno včetně titulů):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Yu Gothic UI Light" w:cs="Calibri" w:asciiTheme="minorHAnsi" w:cstheme="minorHAnsi"/>
                <w:sz w:val="24"/>
                <w:szCs w:val="24"/>
              </w:rPr>
            </w:pPr>
            <w:r>
              <w:rPr>
                <w:rFonts w:eastAsia="Yu Gothic UI Light" w:cs="Calibri" w:cstheme="minorHAnsi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Yu Gothic UI Light" w:cs="Calibri" w:asciiTheme="minorHAnsi" w:cstheme="minorHAnsi"/>
                <w:sz w:val="24"/>
                <w:szCs w:val="24"/>
              </w:rPr>
            </w:pPr>
            <w:r>
              <w:rPr>
                <w:rFonts w:eastAsia="Yu Gothic UI Light" w:cs="Calibri" w:cstheme="minorHAnsi"/>
                <w:sz w:val="24"/>
                <w:szCs w:val="24"/>
              </w:rPr>
              <w:t>Název závěrečné práce v českém jazyce: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Yu Gothic UI Light" w:cs="Calibri" w:asciiTheme="minorHAnsi" w:cstheme="minorHAnsi"/>
                <w:sz w:val="24"/>
                <w:szCs w:val="24"/>
              </w:rPr>
            </w:pPr>
            <w:r>
              <w:rPr>
                <w:rFonts w:eastAsia="Yu Gothic UI Light" w:cs="Calibri" w:cstheme="minorHAnsi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Yu Gothic UI Light" w:cs="Calibri" w:asciiTheme="minorHAnsi" w:cstheme="minorHAnsi"/>
                <w:sz w:val="24"/>
                <w:szCs w:val="24"/>
              </w:rPr>
            </w:pPr>
            <w:r>
              <w:rPr>
                <w:rFonts w:eastAsia="Yu Gothic UI Light" w:cs="Calibri" w:cstheme="minorHAnsi"/>
                <w:sz w:val="24"/>
                <w:szCs w:val="24"/>
              </w:rPr>
              <w:t>Vedoucího závěrečné práce (celé jméno včetně titulů, funkce nebo odbornost):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Yu Gothic UI Light" w:cs="Calibri" w:asciiTheme="minorHAnsi" w:cstheme="minorHAnsi"/>
                <w:sz w:val="24"/>
                <w:szCs w:val="24"/>
              </w:rPr>
            </w:pPr>
            <w:r>
              <w:rPr>
                <w:rFonts w:eastAsia="Yu Gothic UI Light"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 w:before="24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 xml:space="preserve">Byl splněn cíl práce? </w:t>
        <w:br/>
        <w:tab/>
        <w:tab/>
        <w:tab/>
        <w:t>ANO/NE *</w:t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lineRule="auto" w:line="240"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Byly splněny následující náležitosti práce?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Obsahové zpracování</w:t>
        <w:tab/>
        <w:tab/>
        <w:tab/>
        <w:t>ANO/NE *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 xml:space="preserve">Odborná úroveň </w:t>
        <w:tab/>
        <w:tab/>
        <w:tab/>
        <w:t>ANO/NE *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 xml:space="preserve">Formální náležitosti (jazyková úroveň a grafická úprava, rozsah práce) </w:t>
        <w:tab/>
        <w:t>ANO/NE *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Úroveň práce s literaturou (výběr zdrojů, korektnost citací)</w:t>
        <w:tab/>
        <w:t>ANO/NE *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Úroveň práce s právními předpisy</w:t>
        <w:tab/>
        <w:tab/>
        <w:t>ANO/NE *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 w:before="0" w:after="0"/>
        <w:ind w:left="720" w:right="2579" w:hanging="360"/>
        <w:contextualSpacing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Úroveň popsaných správních činností vykonávaných úředníky a projevených znalostí potřebných pro výkon těchto správních činností</w:t>
        <w:tab/>
        <w:t>ANO/NE *</w:t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lineRule="auto" w:line="240"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Vlastní hodnocení práce:</w:t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Připomínky k práci:</w:t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3402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 xml:space="preserve">Navržené hodnocení: </w:t>
        <w:tab/>
        <w:t>Práci doporučuji k obhajobě/Práci doporučuji k přepsání *</w:t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V </w:t>
        <w:tab/>
        <w:t>dne</w:t>
        <w:tab/>
        <w:t>………………………………………………</w:t>
      </w:r>
    </w:p>
    <w:p>
      <w:pPr>
        <w:pStyle w:val="Normal"/>
        <w:tabs>
          <w:tab w:val="clear" w:pos="708"/>
          <w:tab w:val="left" w:pos="6096" w:leader="none"/>
          <w:tab w:val="left" w:pos="6237" w:leader="none"/>
          <w:tab w:val="right" w:pos="6804" w:leader="none"/>
          <w:tab w:val="right" w:pos="9923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ab/>
        <w:t xml:space="preserve">Podpis vedoucího závěrečné práce </w:t>
      </w:r>
    </w:p>
    <w:p>
      <w:pPr>
        <w:pStyle w:val="Normal"/>
        <w:tabs>
          <w:tab w:val="clear" w:pos="708"/>
          <w:tab w:val="left" w:pos="6096" w:leader="none"/>
          <w:tab w:val="left" w:pos="6237" w:leader="none"/>
          <w:tab w:val="right" w:pos="6804" w:leader="none"/>
          <w:tab w:val="right" w:pos="9923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6096" w:leader="none"/>
          <w:tab w:val="left" w:pos="6237" w:leader="none"/>
          <w:tab w:val="right" w:pos="6804" w:leader="none"/>
          <w:tab w:val="right" w:pos="9923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20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*Nehodící se škrtněte.</w:t>
      </w:r>
    </w:p>
    <w:sectPr>
      <w:headerReference w:type="default" r:id="rId2"/>
      <w:footerReference w:type="default" r:id="rId3"/>
      <w:type w:val="nextPage"/>
      <w:pgSz w:w="11906" w:h="16838"/>
      <w:pgMar w:left="907" w:right="907" w:header="709" w:top="1418" w:footer="566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egoe UI Light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  <w:tab w:val="right" w:pos="10065" w:leader="none"/>
        <w:tab w:val="right" w:pos="11199" w:leader="none"/>
      </w:tabs>
      <w:spacing w:lineRule="auto" w:line="240" w:before="0" w:after="0"/>
      <w:ind w:right="-1004" w:hanging="0"/>
      <w:rPr>
        <w:rFonts w:ascii="Segoe UI Light" w:hAnsi="Segoe UI Light" w:eastAsia="Times New Roman" w:cs="Segoe UI Light"/>
        <w:color w:val="1F497D" w:themeColor="text2"/>
        <w:sz w:val="20"/>
        <w:szCs w:val="20"/>
        <w:lang w:eastAsia="cs-CZ"/>
      </w:rPr>
    </w:pPr>
    <w:r>
      <w:rPr>
        <w:rFonts w:eastAsia="Times New Roman" w:cs="Segoe UI Light" w:ascii="Segoe UI Light" w:hAnsi="Segoe UI Light"/>
        <w:color w:val="1F497D" w:themeColor="text2"/>
        <w:sz w:val="20"/>
        <w:szCs w:val="20"/>
        <w:lang w:eastAsia="cs-CZ"/>
      </w:rPr>
      <w:t xml:space="preserve">Účet číslo: 2200985253/2010 </w:t>
      <w:tab/>
      <w:t xml:space="preserve">web: http://manazersketituly.cz </w:t>
    </w:r>
  </w:p>
  <w:p>
    <w:pPr>
      <w:pStyle w:val="Normal"/>
      <w:tabs>
        <w:tab w:val="clear" w:pos="708"/>
        <w:tab w:val="left" w:pos="0" w:leader="none"/>
        <w:tab w:val="right" w:pos="10065" w:leader="none"/>
        <w:tab w:val="right" w:pos="11199" w:leader="none"/>
      </w:tabs>
      <w:spacing w:lineRule="auto" w:line="240" w:before="0" w:after="0"/>
      <w:ind w:right="-1004" w:hanging="0"/>
      <w:rPr>
        <w:rFonts w:ascii="Segoe UI Light" w:hAnsi="Segoe UI Light" w:eastAsia="Times New Roman" w:cs="Segoe UI Light"/>
        <w:color w:val="1F497D" w:themeColor="text2"/>
        <w:sz w:val="20"/>
        <w:szCs w:val="20"/>
        <w:lang w:eastAsia="cs-CZ"/>
      </w:rPr>
    </w:pPr>
    <w:r>
      <w:rPr>
        <w:rFonts w:eastAsia="Times New Roman" w:cs="Segoe UI Light" w:ascii="Segoe UI Light" w:hAnsi="Segoe UI Light"/>
        <w:color w:val="1F497D" w:themeColor="text2"/>
        <w:sz w:val="20"/>
        <w:szCs w:val="20"/>
        <w:lang w:eastAsia="cs-CZ"/>
      </w:rPr>
      <w:t xml:space="preserve">veden u Fio bank, a.s. </w:t>
      <w:tab/>
      <w:t>email: studijni@i-academy.eu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36"/>
        <w:tab w:val="clear" w:pos="9072"/>
        <w:tab w:val="center" w:pos="5245" w:leader="none"/>
        <w:tab w:val="right" w:pos="9638" w:leader="none"/>
      </w:tabs>
      <w:ind w:left="2552" w:hanging="0"/>
      <w:rPr>
        <w:color w:val="1F497D" w:themeColor="text2"/>
        <w:sz w:val="18"/>
        <w:szCs w:val="18"/>
      </w:rPr>
    </w:pPr>
    <w:r>
      <w:drawing>
        <wp:anchor behindDoc="0" distT="0" distB="0" distL="114300" distR="114300" simplePos="0" locked="0" layoutInCell="1" allowOverlap="1" relativeHeight="3">
          <wp:simplePos x="0" y="0"/>
          <wp:positionH relativeFrom="margin">
            <wp:posOffset>814705</wp:posOffset>
          </wp:positionH>
          <wp:positionV relativeFrom="page">
            <wp:posOffset>361950</wp:posOffset>
          </wp:positionV>
          <wp:extent cx="628650" cy="504825"/>
          <wp:effectExtent l="0" t="0" r="0" b="0"/>
          <wp:wrapTight wrapText="bothSides">
            <wp:wrapPolygon edited="0">
              <wp:start x="10409" y="0"/>
              <wp:lineTo x="1202" y="11342"/>
              <wp:lineTo x="-117" y="13782"/>
              <wp:lineTo x="-117" y="21079"/>
              <wp:lineTo x="20935" y="21079"/>
              <wp:lineTo x="20935" y="8914"/>
              <wp:lineTo x="18960" y="4046"/>
              <wp:lineTo x="15676" y="0"/>
              <wp:lineTo x="10409" y="0"/>
            </wp:wrapPolygon>
          </wp:wrapTight>
          <wp:docPr id="1" name="obrázek 1" descr="C:\Users\Pixee-VB\Documents\logo akadem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Pixee-VB\Documents\logo akademie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F497D" w:themeColor="text2"/>
        <w:sz w:val="18"/>
        <w:szCs w:val="18"/>
      </w:rPr>
      <w:t>A</w:t>
    </w:r>
    <w:r>
      <w:rPr>
        <w:color w:val="1F497D" w:themeColor="text2"/>
        <w:sz w:val="18"/>
        <w:szCs w:val="18"/>
      </w:rPr>
      <w:t xml:space="preserve">kademie krizového řízení a managementu s.r.o. | </w:t>
    </w:r>
  </w:p>
  <w:p>
    <w:pPr>
      <w:pStyle w:val="Header"/>
      <w:tabs>
        <w:tab w:val="clear" w:pos="4536"/>
        <w:tab w:val="clear" w:pos="9072"/>
        <w:tab w:val="center" w:pos="5245" w:leader="none"/>
        <w:tab w:val="right" w:pos="9638" w:leader="none"/>
      </w:tabs>
      <w:ind w:left="2552" w:hanging="0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 xml:space="preserve">Pivovarská 273, 686 01 Uherské Hradiště | IČ: 050 24 471, </w:t>
    </w:r>
  </w:p>
  <w:p>
    <w:pPr>
      <w:pStyle w:val="Header"/>
      <w:tabs>
        <w:tab w:val="clear" w:pos="4536"/>
        <w:tab w:val="clear" w:pos="9072"/>
        <w:tab w:val="center" w:pos="5245" w:leader="none"/>
        <w:tab w:val="right" w:pos="9638" w:leader="none"/>
      </w:tabs>
      <w:ind w:left="2552" w:hanging="0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Zapsaná u Krajského soudu v Brně, oddíl C, vložka 104643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ing1">
    <w:name w:val="Heading 1"/>
    <w:basedOn w:val="Normal"/>
    <w:qFormat/>
    <w:pPr>
      <w:spacing w:before="480" w:after="20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 w:after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 w:after="200"/>
      <w:outlineLvl w:val="2"/>
    </w:pPr>
    <w:rPr>
      <w:b/>
      <w:color w:val="4F81BD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wrap" w:customStyle="1">
    <w:name w:val="nowrap"/>
    <w:basedOn w:val="DefaultParagraphFont"/>
    <w:qFormat/>
    <w:rsid w:val="008c31db"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6a7b27"/>
    <w:rPr/>
  </w:style>
  <w:style w:type="character" w:styleId="ZpatChar" w:customStyle="1">
    <w:name w:val="Zápatí Char"/>
    <w:basedOn w:val="DefaultParagraphFont"/>
    <w:link w:val="Zpat"/>
    <w:uiPriority w:val="99"/>
    <w:qFormat/>
    <w:rsid w:val="006a7b27"/>
    <w:rPr/>
  </w:style>
  <w:style w:type="character" w:styleId="InternetLink">
    <w:name w:val="Hyperlink"/>
    <w:basedOn w:val="DefaultParagraphFont"/>
    <w:uiPriority w:val="99"/>
    <w:unhideWhenUsed/>
    <w:rsid w:val="003c7cb0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d12d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a228b"/>
    <w:pPr>
      <w:widowControl/>
      <w:bidi w:val="0"/>
      <w:spacing w:lineRule="auto" w:line="240" w:before="0" w:after="0"/>
      <w:jc w:val="left"/>
    </w:pPr>
    <w:rPr>
      <w:rFonts w:ascii="Calibri" w:hAnsi="Calibri" w:eastAsia="Calibri" w:cs="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6a7b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6a7b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0902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itle">
    <w:name w:val="Title"/>
    <w:basedOn w:val="Normal"/>
    <w:qFormat/>
    <w:pPr>
      <w:spacing w:before="0" w:after="300"/>
    </w:pPr>
    <w:rPr>
      <w:color w:val="17365D"/>
      <w:sz w:val="52"/>
    </w:rPr>
  </w:style>
  <w:style w:type="paragraph" w:styleId="Subtitle">
    <w:name w:val="Subtitle"/>
    <w:basedOn w:val="Normal"/>
    <w:qFormat/>
    <w:pPr/>
    <w:rPr>
      <w:i/>
      <w:color w:val="4F81BD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166</Words>
  <Characters>1001</Characters>
  <CharactersWithSpaces>1159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2022-02-11T09:52:00Z</dcterms:created>
  <dc:creator>Michal Hanák</dc:creator>
  <dc:description/>
  <dc:language>cs-CZ</dc:language>
  <cp:lastModifiedBy/>
  <cp:lastPrinted>2019-06-04T13:24:00Z</cp:lastPrinted>
  <dcterms:modified xsi:type="dcterms:W3CDTF">2022-07-21T10:14:30Z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