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programy koncert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Programy koncertů - veřejných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Vyhláška č. 71/2005 o ZUŠ 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Žáci, učitelé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příjmení, ročník, nástroj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všem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 webu školy trvale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Nabídka při akci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