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hospodářské smlouvy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hospodářské smlouvy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energetický zákon č. 458/2000 Sb.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Zákon o vodovodech a kanalizacích č. 274/2001 Sb.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Zákon o odpadech č. 185/2001 Sb.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Občanský zákoník č. 89/2012 Sb.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odběratel, dodavatel služeb, zboží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příjmení, adresa, IČO, telefonní číslo, e-mailová adresa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Kontrolním orgánům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Podobu trvání smlouvy , pak 10 let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Šanon Hospodářské smlouvy a dohody v uzamčené skříni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