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Poskytování informací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informovanosti občanů – poskytování informací v souladu se zákonem.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106/1999 Sb., - Zákon o svobodném přístupu k informacím,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žadatelé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e-mail, datová schránka, podpis, rasový či etnický původ, politické názory, náboženské vyznání, filozofické přesvědčení, členství v odborech, genetické údaje, biometrické údaje za účelem jedinečné identifikace fyzické osoby, údaje o zdravotním stavu, údaje o sexuálním životě, údaje o sexuální orientaci,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84 Poskytování informací, styk s veřejností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84.1 Poskytování informací ze zákona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84.2 Poskytování informací - vyhodnocení A5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forma, uloženy v uzamykatelné skříni v kanceláři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Komunikační kanály – e-mail, datové schránky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