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Pedagogická dokumentace školy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Vedení povinné pedagogické dokumentace k hlavní činnosti školy  - katalogy o průběhu studia žáka, třídní knihy, rozvrhy hodin, výkazy žáků a vyučovacích hodin, odhlašovací listy, protokol o přijímání žáků a komisionálních zkouškách, žákovské knížky (software a papírová forma), zápisy z porad předmětové komise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561/2004 Sb , Zákon č. 563/2004 Sb. o pedagogických pracovnících, ve znění pozdějších předpisů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Žáci školy a jejich zákonní zástupci, učitelé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Žáci a zákonní zástupci - Jméno a příjmení, titul, datum narození, místo narození, státní občanství, rodné číslo, zdravotní pojišťovna, adresa trvalého pobytu, doručovací adresa, zdravotní stav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zákonný zástupce - Jméno a příjmení, A</w:t>
            </w:r>
            <w:r w:rsidDel="00000000" w:rsidR="00000000" w:rsidRPr="00000000">
              <w:rPr>
                <w:rtl w:val="0"/>
              </w:rPr>
              <w:t xml:space="preserve">dresa trvalého pobytu – je-li jiná než žáka, Doručovací adresa, Telefon, e-mail (popř.dat. schránka), podpis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 rámci útvaru v omezeném přístupu, vedení školy + admin. pracovník plný přístup, učitelé - omezený  </w:t>
            </w:r>
          </w:p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orgány, ČŠI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 souladu se spisovým a skartačním řádem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- třídní knihy / S 10/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katalogové listy /A 45/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- protokoly o zkouškách / S 10/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Tiskopisy SEVT, internetový software umístěný na serveru a přístupný všem pedagogickým pracovníkům pod osobním heslem - s omezením, v listinné podobě u vedení školy, kancelář ředitele školy, kancelář zástupce ředitele, v uzamčených kancelářích, v zaheslovaných PC, ve skříni 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