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Nenárokové složky platu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Odůvodnění nenárokových složek platu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Školský zákon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učitelé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let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ředitelna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