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Krizové situace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Zabezpečení krizového plánování – evidence kontaktů rizikového štábu, účast na řešení krizových situací v obci (živelné pohromy apod.)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Výzvy k odstranění protipovodňových překážek - ustanovení § 72 odst. 3) zákona č. 254/2001 Sb., o vodách a o změně některých zákonů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240/2000 Sb., - Krizový zákon,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Členů krizového štábu a povodňové komise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Vlastníci nemovitostí v územích ohrožených povodní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Jméno, příjmení, trvalé bydliště, email, telefon, fax, podpis,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Nezpřístupňují se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Organizace krizového řízení (bezpečnostní rada, krizový štáb) A/5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Výstup v papírové podobě, většinou jeden spis pro více subjektů za celý rok, uloženo v PC a ve společném šanonu pro konkrétní spis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CUZK – kontrola parcel a vlastníků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