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0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Ind w:w="0.0" w:type="dxa"/>
        <w:tblBorders>
          <w:top w:color="00000a" w:space="0" w:sz="12" w:val="single"/>
          <w:left w:color="00000a" w:space="0" w:sz="12" w:val="single"/>
          <w:bottom w:color="00000a" w:space="0" w:sz="12" w:val="single"/>
          <w:right w:color="00000a" w:space="0" w:sz="12" w:val="single"/>
          <w:insideH w:color="00000a" w:space="0" w:sz="12" w:val="single"/>
          <w:insideV w:color="00000a" w:space="0" w:sz="12" w:val="single"/>
        </w:tblBorders>
        <w:tblLayout w:type="fixed"/>
        <w:tblLook w:val="0000"/>
      </w:tblPr>
      <w:tblGrid>
        <w:gridCol w:w="9255"/>
        <w:tblGridChange w:id="0">
          <w:tblGrid>
            <w:gridCol w:w="9255"/>
          </w:tblGrid>
        </w:tblGridChange>
      </w:tblGrid>
      <w:tr>
        <w:trPr>
          <w:trHeight w:val="1633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2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Záznam o činnostech zpracování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Jubilea</w:t>
              <w:br w:type="textWrapping"/>
              <w:t xml:space="preserve">čl. 30 odst. 1 obecného nařízení o ochraně osobních údajů (GDPR)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60" w:before="6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Správce: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…………………………………….( obec, adresa,)</w:t>
            </w:r>
            <w:r w:rsidDel="00000000" w:rsidR="00000000" w:rsidRPr="00000000">
              <w:rPr>
                <w:b w:val="1"/>
                <w:color w:val="000000"/>
                <w:rtl w:val="0"/>
              </w:rPr>
              <w:br w:type="textWrapping"/>
              <w:t xml:space="preserve">Pověřenec pro ochranu osobních údajů: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Ing. Jan Gubáš , gubas@catania.cz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6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I. Účely zpracování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Významné životní události občanů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68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12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Čl. 6 odst. 1 písm. c) GDPR - zpracování nezbytné pro plnění právní povinnosti: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b w:val="0"/>
                <w:i w:val="0"/>
                <w:strike w:val="0"/>
                <w:sz w:val="20"/>
                <w:szCs w:val="20"/>
                <w:u w:val="none"/>
                <w:rtl w:val="0"/>
              </w:rPr>
              <w:t xml:space="preserve">128/2000 Sb., - Zákon o obcích,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200" w:before="0" w:line="276" w:lineRule="auto"/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sz w:val="20"/>
                <w:szCs w:val="20"/>
                <w:u w:val="none"/>
                <w:rtl w:val="0"/>
              </w:rPr>
              <w:t xml:space="preserve">133/2000 Sb., - Zákon o evidenci obyvatel,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B">
            <w:pPr>
              <w:spacing w:after="6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II. Kategorie subjektů údajů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60" w:before="6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D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III. Kategorie osobních údajů</w:t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Jméno, příjmení, datum narození, trvalé bydliště, rodinní příslušníci, podpis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0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IV. Kategorie příjemců (zpřístupnění)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60" w:before="6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2">
            <w:pPr>
              <w:spacing w:after="60" w:before="6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V. Plánované lhůty pro výmaz kategorií osobních údajů (doba uložení)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Péče o občanské záležitosti S5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4">
            <w:pPr>
              <w:spacing w:after="60" w:before="6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VI. Obecný popis technických a organizačních bezpečnostních opatření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after="60" w:before="6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00000a"/>
        <w:sz w:val="22"/>
        <w:szCs w:val="22"/>
        <w:lang w:val="cs-CZ"/>
      </w:rPr>
    </w:rPrDefault>
    <w:pPrDefault>
      <w:pPr>
        <w:spacing w:before="200" w:line="288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