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odvolání souhlasu zákonného zástupce subjektu osobních údajů (oú)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right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zákonného zástupce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1"/>
              <w:spacing w:after="240" w:before="160" w:lineRule="auto"/>
              <w:ind w:left="0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zákonného zástupce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podání odvolání souhlasu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osobních údajů, kterého se odvolání souhlasu týká (účel)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Odvolávám svůj souhlas ke zpracování uvedenému výše. 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důvody pro odvolání souhlasu jsou následující:</w:t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podpis subjektu údajů:</w:t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  <w:t xml:space="preserve">Jméno a razítko správce OÚ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2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